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3433738" w14:textId="6A4EE355" w:rsidR="00FA2702" w:rsidRDefault="00FA2702" w:rsidP="00B154CB">
      <w:pPr>
        <w:jc w:val="center"/>
        <w:rPr>
          <w:b/>
        </w:rPr>
      </w:pPr>
      <w:r w:rsidRPr="00FA2702">
        <w:rPr>
          <w:b/>
        </w:rPr>
        <w:t>Call for Proposals</w:t>
      </w:r>
    </w:p>
    <w:p w14:paraId="3B3F61C0" w14:textId="77777777" w:rsidR="00B154CB" w:rsidRPr="00FA2702" w:rsidRDefault="00B154CB" w:rsidP="00B154CB">
      <w:pPr>
        <w:jc w:val="center"/>
        <w:rPr>
          <w:b/>
        </w:rPr>
      </w:pPr>
      <w:bookmarkStart w:id="0" w:name="_GoBack"/>
      <w:bookmarkEnd w:id="0"/>
    </w:p>
    <w:p w14:paraId="4A5642D6" w14:textId="5FF1B980" w:rsidR="00FA2702" w:rsidRDefault="00FA2702">
      <w:r>
        <w:t xml:space="preserve">Chapters for an edited collection entitled </w:t>
      </w:r>
      <w:r w:rsidRPr="00FA2702">
        <w:rPr>
          <w:i/>
        </w:rPr>
        <w:t>Keeping Pace: Conducting, Disseminating, and Reviewing Literacy Research at the Speed of Technology</w:t>
      </w:r>
    </w:p>
    <w:p w14:paraId="54306724" w14:textId="7DC64B30" w:rsidR="00FA2702" w:rsidRDefault="00FA2702">
      <w:r>
        <w:t>Joanne Addison</w:t>
      </w:r>
      <w:r w:rsidR="00B154CB">
        <w:t>, University of Colorado Denver</w:t>
      </w:r>
      <w:r>
        <w:t xml:space="preserve"> and Sharon James McGee, </w:t>
      </w:r>
      <w:r w:rsidR="00B154CB">
        <w:t xml:space="preserve">Southern Illinois University Edwardsville, </w:t>
      </w:r>
      <w:r>
        <w:t>editors</w:t>
      </w:r>
    </w:p>
    <w:p w14:paraId="44AA0A34" w14:textId="77777777" w:rsidR="00FA2702" w:rsidRDefault="00FA2702"/>
    <w:p w14:paraId="7B84D1D2" w14:textId="0DEAFB04" w:rsidR="00F06EB4" w:rsidRDefault="00F06EB4">
      <w:r>
        <w:t xml:space="preserve">As noted in a recent </w:t>
      </w:r>
      <w:r w:rsidRPr="00F06EB4">
        <w:rPr>
          <w:i/>
        </w:rPr>
        <w:t>Inside Higher Education</w:t>
      </w:r>
      <w:r>
        <w:t xml:space="preserve"> column, </w:t>
      </w:r>
    </w:p>
    <w:p w14:paraId="31726737" w14:textId="783E330D" w:rsidR="00542427" w:rsidRDefault="00F06EB4">
      <w:r>
        <w:tab/>
        <w:t xml:space="preserve">To keep up with the breakneck pace of developments in online education, </w:t>
      </w:r>
      <w:r>
        <w:tab/>
        <w:t xml:space="preserve">higher </w:t>
      </w:r>
      <w:r w:rsidR="00FA2702">
        <w:tab/>
      </w:r>
      <w:r>
        <w:t>education researchers must b</w:t>
      </w:r>
      <w:r w:rsidR="00FA2702">
        <w:t xml:space="preserve">e nimble and sometimes make do </w:t>
      </w:r>
      <w:r>
        <w:t xml:space="preserve">with ‘dirty’ and </w:t>
      </w:r>
      <w:r w:rsidR="00FA2702">
        <w:tab/>
      </w:r>
      <w:r>
        <w:t>quickly gathered data.</w:t>
      </w:r>
      <w:r w:rsidR="00FA2702">
        <w:t xml:space="preserve"> Otherwise weighty discussions </w:t>
      </w:r>
      <w:r>
        <w:t xml:space="preserve">about student learning </w:t>
      </w:r>
      <w:r w:rsidR="00FA2702">
        <w:tab/>
      </w:r>
      <w:r>
        <w:t>might get lost in al</w:t>
      </w:r>
      <w:r w:rsidR="00FA2702">
        <w:t xml:space="preserve">l the hype around massive open </w:t>
      </w:r>
      <w:r>
        <w:t xml:space="preserve">online courses and other </w:t>
      </w:r>
      <w:r w:rsidR="00FA2702">
        <w:tab/>
      </w:r>
      <w:r>
        <w:t>digital innovations. (Fain, 1 May 2013)</w:t>
      </w:r>
    </w:p>
    <w:p w14:paraId="0CEE81A0" w14:textId="1C2AA2E2" w:rsidR="00F06EB4" w:rsidRDefault="00DA4989">
      <w:r>
        <w:t xml:space="preserve">When considering the pace of change set by digital education and disruptive technologies in general, we think </w:t>
      </w:r>
      <w:r w:rsidR="00F06EB4">
        <w:t xml:space="preserve">that this notion is correct: Sometimes quick and dirty research results are necessary whether one is researching online, digital, or print based literacy practices. But “quick and dirty” doesn’t mean “sloppy and shallow.” In other words, research results gleaned quickly must also be rigorous and replicable, valid and verifiable. </w:t>
      </w:r>
    </w:p>
    <w:p w14:paraId="34EF8608" w14:textId="77777777" w:rsidR="00AC2F98" w:rsidRDefault="00AC2F98"/>
    <w:p w14:paraId="63F5AF81" w14:textId="061C7CC3" w:rsidR="00F06EB4" w:rsidRDefault="00F06EB4">
      <w:r>
        <w:t xml:space="preserve">In this collection, we seek articles that would provide a “manual” of how we in rhetoric, writing, and literacy studies might conduct </w:t>
      </w:r>
      <w:r w:rsidR="00DA4989">
        <w:t xml:space="preserve">research that is responsive to the current pace of change.  Our goal is not to supplant the importance of longitudinal research but rather to begin discussions and provide models for </w:t>
      </w:r>
      <w:r>
        <w:t xml:space="preserve">“quick and dirty” </w:t>
      </w:r>
      <w:r w:rsidR="00DA4989">
        <w:t xml:space="preserve">literacy </w:t>
      </w:r>
      <w:r>
        <w:t>res</w:t>
      </w:r>
      <w:r w:rsidR="00DA4989">
        <w:t xml:space="preserve">earch that is rigorous, valid, and immediately useful to various stakeholders.  At the same time, we are concerned with the ways </w:t>
      </w:r>
      <w:r w:rsidR="00AC2F98">
        <w:t>t</w:t>
      </w:r>
      <w:r w:rsidR="00DA4989">
        <w:t>o</w:t>
      </w:r>
      <w:r w:rsidR="00AC2F98">
        <w:t xml:space="preserve"> disseminate results quic</w:t>
      </w:r>
      <w:r w:rsidR="00DA4989">
        <w:t>kly, especially through a</w:t>
      </w:r>
      <w:r w:rsidR="00AC2F98">
        <w:t xml:space="preserve"> reimagine</w:t>
      </w:r>
      <w:r w:rsidR="00DA4989">
        <w:t>d</w:t>
      </w:r>
      <w:r w:rsidR="00AC2F98">
        <w:t xml:space="preserve"> </w:t>
      </w:r>
      <w:r w:rsidR="00DA4989">
        <w:t xml:space="preserve">process of </w:t>
      </w:r>
      <w:r w:rsidR="00AC2F98">
        <w:t>“peer review</w:t>
      </w:r>
      <w:r>
        <w:t>.</w:t>
      </w:r>
      <w:r w:rsidR="00AC2F98">
        <w:t>”</w:t>
      </w:r>
      <w:r>
        <w:t xml:space="preserve"> Questions that might be addressed by articles include, but are not limited to, these:</w:t>
      </w:r>
    </w:p>
    <w:p w14:paraId="670D0C1E" w14:textId="062EBA2A" w:rsidR="00DA4989" w:rsidRDefault="00DA4989" w:rsidP="00DA4989">
      <w:pPr>
        <w:pStyle w:val="ListParagraph"/>
        <w:numPr>
          <w:ilvl w:val="0"/>
          <w:numId w:val="1"/>
        </w:numPr>
      </w:pPr>
      <w:r>
        <w:t>What is to be gained from quick or responsive research? What is to be lost?</w:t>
      </w:r>
    </w:p>
    <w:p w14:paraId="635AD675" w14:textId="45555526" w:rsidR="00E73CC3" w:rsidRDefault="00E73CC3" w:rsidP="00F06EB4">
      <w:pPr>
        <w:pStyle w:val="ListParagraph"/>
        <w:numPr>
          <w:ilvl w:val="0"/>
          <w:numId w:val="1"/>
        </w:numPr>
      </w:pPr>
      <w:r>
        <w:t>What methods lend the</w:t>
      </w:r>
      <w:r w:rsidR="00922E41">
        <w:t>mselves to reliable, valid, and responsive</w:t>
      </w:r>
      <w:r>
        <w:t xml:space="preserve"> results? </w:t>
      </w:r>
    </w:p>
    <w:p w14:paraId="331F3A49" w14:textId="29E32648" w:rsidR="00DA4989" w:rsidRDefault="00DA4989" w:rsidP="00F06EB4">
      <w:pPr>
        <w:pStyle w:val="ListParagraph"/>
        <w:numPr>
          <w:ilvl w:val="0"/>
          <w:numId w:val="1"/>
        </w:numPr>
      </w:pPr>
      <w:r>
        <w:t>What models can you share of research you have already completed, discussing its successes and shortfalls?</w:t>
      </w:r>
    </w:p>
    <w:p w14:paraId="237CA522" w14:textId="75B0728F" w:rsidR="00922E41" w:rsidRDefault="00AC2F98" w:rsidP="00F06EB4">
      <w:pPr>
        <w:pStyle w:val="ListParagraph"/>
        <w:numPr>
          <w:ilvl w:val="0"/>
          <w:numId w:val="1"/>
        </w:numPr>
      </w:pPr>
      <w:r>
        <w:t xml:space="preserve">How </w:t>
      </w:r>
      <w:r w:rsidR="00DA4989">
        <w:t xml:space="preserve">might we reimagine the process of </w:t>
      </w:r>
      <w:r w:rsidR="00F06EB4">
        <w:t xml:space="preserve">“peer review” </w:t>
      </w:r>
      <w:r w:rsidR="00DA4989">
        <w:t>to ensure the rigor of our results</w:t>
      </w:r>
      <w:r w:rsidR="00922E41">
        <w:t>?</w:t>
      </w:r>
    </w:p>
    <w:p w14:paraId="2EE2243E" w14:textId="164C9CFF" w:rsidR="00F06EB4" w:rsidRDefault="00922E41" w:rsidP="00F06EB4">
      <w:pPr>
        <w:pStyle w:val="ListParagraph"/>
        <w:numPr>
          <w:ilvl w:val="0"/>
          <w:numId w:val="1"/>
        </w:numPr>
      </w:pPr>
      <w:r>
        <w:t>What might a move toward open access not just to results but also to data mean for literacy studies?</w:t>
      </w:r>
    </w:p>
    <w:p w14:paraId="34951AEB" w14:textId="1176B9E7" w:rsidR="00F06EB4" w:rsidRDefault="00DA4989" w:rsidP="00F06EB4">
      <w:pPr>
        <w:pStyle w:val="ListParagraph"/>
        <w:numPr>
          <w:ilvl w:val="0"/>
          <w:numId w:val="1"/>
        </w:numPr>
      </w:pPr>
      <w:r>
        <w:t>What is to be gained from quick or responsive research</w:t>
      </w:r>
      <w:r w:rsidR="00F06EB4">
        <w:t>? What is to be lost?</w:t>
      </w:r>
    </w:p>
    <w:p w14:paraId="319FDDBB" w14:textId="5C16F9AF" w:rsidR="00E73CC3" w:rsidRDefault="00E73CC3" w:rsidP="00F06EB4">
      <w:pPr>
        <w:pStyle w:val="ListParagraph"/>
        <w:numPr>
          <w:ilvl w:val="0"/>
          <w:numId w:val="1"/>
        </w:numPr>
      </w:pPr>
      <w:r>
        <w:t xml:space="preserve">How might we as a field disseminate results quickly? </w:t>
      </w:r>
    </w:p>
    <w:p w14:paraId="05398039" w14:textId="2BFE9322" w:rsidR="00FA2702" w:rsidRDefault="00FA2702" w:rsidP="00FA2702">
      <w:r>
        <w:lastRenderedPageBreak/>
        <w:t xml:space="preserve">We welcome abstracts from researchers who conduct data-driven research in literacy studies broadly, including rhetoric and composition studies, ESL, English, education, and other fields. </w:t>
      </w:r>
    </w:p>
    <w:p w14:paraId="0D27DD66" w14:textId="77777777" w:rsidR="00922E41" w:rsidRDefault="00922E41" w:rsidP="00922E41">
      <w:pPr>
        <w:ind w:left="360"/>
      </w:pPr>
    </w:p>
    <w:p w14:paraId="24ACA1D9" w14:textId="3CD77B2C" w:rsidR="00922E41" w:rsidRDefault="00922E41" w:rsidP="00922E41">
      <w:r>
        <w:t xml:space="preserve">250 word abstracts due by </w:t>
      </w:r>
      <w:r w:rsidR="008A6581">
        <w:t>September 30th</w:t>
      </w:r>
      <w:r>
        <w:t xml:space="preserve">.  Full manuscripts of (20-30 </w:t>
      </w:r>
      <w:proofErr w:type="spellStart"/>
      <w:r>
        <w:t>pgs</w:t>
      </w:r>
      <w:proofErr w:type="spellEnd"/>
      <w:r>
        <w:t xml:space="preserve">) due by </w:t>
      </w:r>
      <w:r w:rsidR="008A6581">
        <w:t xml:space="preserve">December </w:t>
      </w:r>
      <w:r>
        <w:t>31.</w:t>
      </w:r>
      <w:r w:rsidR="00FA2702">
        <w:t xml:space="preserve"> Send abstracts to Joanne Addison (</w:t>
      </w:r>
      <w:hyperlink r:id="rId7" w:history="1">
        <w:r w:rsidR="00FA2702" w:rsidRPr="006E7F91">
          <w:rPr>
            <w:rStyle w:val="Hyperlink"/>
          </w:rPr>
          <w:t>joanne.addison@ucdenver.edu</w:t>
        </w:r>
      </w:hyperlink>
      <w:r w:rsidR="00FA2702">
        <w:t>) and Sharon James McGee (</w:t>
      </w:r>
      <w:hyperlink r:id="rId8" w:history="1">
        <w:r w:rsidR="00FA2702" w:rsidRPr="006E7F91">
          <w:rPr>
            <w:rStyle w:val="Hyperlink"/>
          </w:rPr>
          <w:t>sjmcgee@siue.edu</w:t>
        </w:r>
      </w:hyperlink>
      <w:r w:rsidR="00FA2702">
        <w:t>). Please use “Keeping Pace Abstract” in the subject line.</w:t>
      </w:r>
    </w:p>
    <w:sectPr w:rsidR="00922E41" w:rsidSect="00FA27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Palatino">
    <w:altName w:val="Book Antiqua"/>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6423FC"/>
    <w:multiLevelType w:val="hybridMultilevel"/>
    <w:tmpl w:val="642A1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6EB4"/>
    <w:rsid w:val="00315CC8"/>
    <w:rsid w:val="00542427"/>
    <w:rsid w:val="008A6581"/>
    <w:rsid w:val="00922E41"/>
    <w:rsid w:val="00AC2F98"/>
    <w:rsid w:val="00B154CB"/>
    <w:rsid w:val="00DA4989"/>
    <w:rsid w:val="00E73CC3"/>
    <w:rsid w:val="00F06B54"/>
    <w:rsid w:val="00F06EB4"/>
    <w:rsid w:val="00FA27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81EB8D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EastAsia"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B54"/>
    <w:pPr>
      <w:spacing w:before="120" w:after="120"/>
    </w:pPr>
    <w:rPr>
      <w:rFonts w:ascii="Palatino" w:hAnsi="Palati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haronHeading1">
    <w:name w:val="SharonHeading1"/>
    <w:next w:val="BodyText"/>
    <w:qFormat/>
    <w:rsid w:val="00F06B54"/>
    <w:pPr>
      <w:spacing w:before="240" w:after="240"/>
    </w:pPr>
    <w:rPr>
      <w:rFonts w:asciiTheme="majorHAnsi" w:eastAsiaTheme="majorEastAsia" w:hAnsiTheme="majorHAnsi" w:cstheme="majorBidi"/>
      <w:b/>
      <w:bCs/>
      <w:sz w:val="36"/>
      <w:szCs w:val="32"/>
    </w:rPr>
  </w:style>
  <w:style w:type="paragraph" w:customStyle="1" w:styleId="SharonHeading2">
    <w:name w:val="SharonHeading2"/>
    <w:next w:val="BodyText"/>
    <w:qFormat/>
    <w:rsid w:val="00F06B54"/>
    <w:pPr>
      <w:spacing w:before="240" w:after="240"/>
    </w:pPr>
    <w:rPr>
      <w:rFonts w:ascii="Tahoma" w:eastAsiaTheme="majorEastAsia" w:hAnsi="Tahoma" w:cstheme="majorBidi"/>
      <w:sz w:val="26"/>
      <w:szCs w:val="32"/>
    </w:rPr>
  </w:style>
  <w:style w:type="paragraph" w:styleId="BodyText">
    <w:name w:val="Body Text"/>
    <w:basedOn w:val="Normal"/>
    <w:link w:val="BodyTextChar"/>
    <w:uiPriority w:val="99"/>
    <w:semiHidden/>
    <w:unhideWhenUsed/>
    <w:rsid w:val="00F06B54"/>
  </w:style>
  <w:style w:type="character" w:customStyle="1" w:styleId="BodyTextChar">
    <w:name w:val="Body Text Char"/>
    <w:basedOn w:val="DefaultParagraphFont"/>
    <w:link w:val="BodyText"/>
    <w:uiPriority w:val="99"/>
    <w:semiHidden/>
    <w:rsid w:val="00F06B54"/>
  </w:style>
  <w:style w:type="paragraph" w:customStyle="1" w:styleId="SharonHeading3">
    <w:name w:val="SharonHeading3"/>
    <w:qFormat/>
    <w:rsid w:val="00F06B54"/>
    <w:pPr>
      <w:spacing w:before="120" w:after="120"/>
    </w:pPr>
    <w:rPr>
      <w:rFonts w:asciiTheme="majorHAnsi" w:eastAsiaTheme="majorEastAsia" w:hAnsiTheme="majorHAnsi" w:cstheme="majorBidi"/>
      <w:szCs w:val="20"/>
    </w:rPr>
  </w:style>
  <w:style w:type="paragraph" w:styleId="ListParagraph">
    <w:name w:val="List Paragraph"/>
    <w:basedOn w:val="Normal"/>
    <w:uiPriority w:val="34"/>
    <w:qFormat/>
    <w:rsid w:val="00F06EB4"/>
    <w:pPr>
      <w:ind w:left="720"/>
      <w:contextualSpacing/>
    </w:pPr>
  </w:style>
  <w:style w:type="character" w:styleId="Hyperlink">
    <w:name w:val="Hyperlink"/>
    <w:basedOn w:val="DefaultParagraphFont"/>
    <w:uiPriority w:val="99"/>
    <w:unhideWhenUsed/>
    <w:rsid w:val="00FA270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EastAsia" w:hAnsi="Georgia"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B54"/>
    <w:pPr>
      <w:spacing w:before="120" w:after="120"/>
    </w:pPr>
    <w:rPr>
      <w:rFonts w:ascii="Palatino" w:hAnsi="Palati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haronHeading1">
    <w:name w:val="SharonHeading1"/>
    <w:next w:val="BodyText"/>
    <w:qFormat/>
    <w:rsid w:val="00F06B54"/>
    <w:pPr>
      <w:spacing w:before="240" w:after="240"/>
    </w:pPr>
    <w:rPr>
      <w:rFonts w:asciiTheme="majorHAnsi" w:eastAsiaTheme="majorEastAsia" w:hAnsiTheme="majorHAnsi" w:cstheme="majorBidi"/>
      <w:b/>
      <w:bCs/>
      <w:sz w:val="36"/>
      <w:szCs w:val="32"/>
    </w:rPr>
  </w:style>
  <w:style w:type="paragraph" w:customStyle="1" w:styleId="SharonHeading2">
    <w:name w:val="SharonHeading2"/>
    <w:next w:val="BodyText"/>
    <w:qFormat/>
    <w:rsid w:val="00F06B54"/>
    <w:pPr>
      <w:spacing w:before="240" w:after="240"/>
    </w:pPr>
    <w:rPr>
      <w:rFonts w:ascii="Tahoma" w:eastAsiaTheme="majorEastAsia" w:hAnsi="Tahoma" w:cstheme="majorBidi"/>
      <w:sz w:val="26"/>
      <w:szCs w:val="32"/>
    </w:rPr>
  </w:style>
  <w:style w:type="paragraph" w:styleId="BodyText">
    <w:name w:val="Body Text"/>
    <w:basedOn w:val="Normal"/>
    <w:link w:val="BodyTextChar"/>
    <w:uiPriority w:val="99"/>
    <w:semiHidden/>
    <w:unhideWhenUsed/>
    <w:rsid w:val="00F06B54"/>
  </w:style>
  <w:style w:type="character" w:customStyle="1" w:styleId="BodyTextChar">
    <w:name w:val="Body Text Char"/>
    <w:basedOn w:val="DefaultParagraphFont"/>
    <w:link w:val="BodyText"/>
    <w:uiPriority w:val="99"/>
    <w:semiHidden/>
    <w:rsid w:val="00F06B54"/>
  </w:style>
  <w:style w:type="paragraph" w:customStyle="1" w:styleId="SharonHeading3">
    <w:name w:val="SharonHeading3"/>
    <w:qFormat/>
    <w:rsid w:val="00F06B54"/>
    <w:pPr>
      <w:spacing w:before="120" w:after="120"/>
    </w:pPr>
    <w:rPr>
      <w:rFonts w:asciiTheme="majorHAnsi" w:eastAsiaTheme="majorEastAsia" w:hAnsiTheme="majorHAnsi" w:cstheme="majorBidi"/>
      <w:szCs w:val="20"/>
    </w:rPr>
  </w:style>
  <w:style w:type="paragraph" w:styleId="ListParagraph">
    <w:name w:val="List Paragraph"/>
    <w:basedOn w:val="Normal"/>
    <w:uiPriority w:val="34"/>
    <w:qFormat/>
    <w:rsid w:val="00F06EB4"/>
    <w:pPr>
      <w:ind w:left="720"/>
      <w:contextualSpacing/>
    </w:pPr>
  </w:style>
  <w:style w:type="character" w:styleId="Hyperlink">
    <w:name w:val="Hyperlink"/>
    <w:basedOn w:val="DefaultParagraphFont"/>
    <w:uiPriority w:val="99"/>
    <w:unhideWhenUsed/>
    <w:rsid w:val="00FA270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jmcgee@siue.edu" TargetMode="External"/><Relationship Id="rId3" Type="http://schemas.openxmlformats.org/officeDocument/2006/relationships/styles" Target="styles.xml"/><Relationship Id="rId7" Type="http://schemas.openxmlformats.org/officeDocument/2006/relationships/hyperlink" Target="mailto:joanne.addison@ucdenver.ed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F5E37-99AE-4CBF-987F-80ED5D066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2468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James McGee</dc:creator>
  <cp:lastModifiedBy>Joanne</cp:lastModifiedBy>
  <cp:revision>2</cp:revision>
  <cp:lastPrinted>2013-05-28T19:32:00Z</cp:lastPrinted>
  <dcterms:created xsi:type="dcterms:W3CDTF">2013-08-13T15:04:00Z</dcterms:created>
  <dcterms:modified xsi:type="dcterms:W3CDTF">2013-08-13T15:04:00Z</dcterms:modified>
</cp:coreProperties>
</file>